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49D" w:rsidRPr="00A323B0" w:rsidRDefault="00621B0C" w:rsidP="007A0D59">
      <w:pPr>
        <w:spacing w:after="0"/>
        <w:jc w:val="center"/>
        <w:rPr>
          <w:rFonts w:ascii="Comic Sans MS" w:hAnsi="Comic Sans MS"/>
          <w:b/>
          <w:sz w:val="28"/>
          <w:szCs w:val="28"/>
        </w:rPr>
      </w:pPr>
      <w:r w:rsidRPr="00A323B0">
        <w:rPr>
          <w:rFonts w:ascii="Comic Sans MS" w:hAnsi="Comic Sans MS"/>
          <w:b/>
          <w:sz w:val="28"/>
          <w:szCs w:val="28"/>
        </w:rPr>
        <w:t>Feuille de route 3</w:t>
      </w:r>
    </w:p>
    <w:p w:rsidR="00E33BBA" w:rsidRPr="00A323B0" w:rsidRDefault="00E33BBA" w:rsidP="00E33BBA">
      <w:pPr>
        <w:spacing w:after="0"/>
        <w:rPr>
          <w:rFonts w:ascii="Comic Sans MS" w:hAnsi="Comic Sans MS"/>
          <w:sz w:val="24"/>
          <w:szCs w:val="24"/>
        </w:rPr>
      </w:pPr>
    </w:p>
    <w:p w:rsidR="00E33BBA" w:rsidRPr="00A323B0" w:rsidRDefault="00E33BBA" w:rsidP="00191D9E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A323B0">
        <w:rPr>
          <w:rFonts w:ascii="Comic Sans MS" w:hAnsi="Comic Sans MS"/>
          <w:b/>
          <w:sz w:val="24"/>
          <w:szCs w:val="24"/>
          <w:u w:val="single"/>
        </w:rPr>
        <w:t>Objectifs :</w:t>
      </w:r>
    </w:p>
    <w:p w:rsidR="00834533" w:rsidRDefault="00E33BBA" w:rsidP="00834533">
      <w:pPr>
        <w:pStyle w:val="Paragraphedeliste"/>
        <w:numPr>
          <w:ilvl w:val="0"/>
          <w:numId w:val="1"/>
        </w:numPr>
        <w:spacing w:after="0"/>
        <w:rPr>
          <w:rFonts w:ascii="Comic Sans MS" w:hAnsi="Comic Sans MS"/>
          <w:sz w:val="24"/>
          <w:szCs w:val="24"/>
        </w:rPr>
      </w:pPr>
      <w:r w:rsidRPr="00BA3403">
        <w:rPr>
          <w:rFonts w:ascii="Comic Sans MS" w:hAnsi="Comic Sans MS"/>
          <w:sz w:val="24"/>
          <w:szCs w:val="24"/>
        </w:rPr>
        <w:t>Etude du fonctionne</w:t>
      </w:r>
      <w:r w:rsidR="00D76081" w:rsidRPr="00BA3403">
        <w:rPr>
          <w:rFonts w:ascii="Comic Sans MS" w:hAnsi="Comic Sans MS"/>
          <w:sz w:val="24"/>
          <w:szCs w:val="24"/>
        </w:rPr>
        <w:t>ment des verbes avec le pronom JE</w:t>
      </w:r>
      <w:r w:rsidR="002E03AA" w:rsidRPr="00BA3403">
        <w:rPr>
          <w:rFonts w:ascii="Comic Sans MS" w:hAnsi="Comic Sans MS"/>
          <w:sz w:val="24"/>
          <w:szCs w:val="24"/>
        </w:rPr>
        <w:t xml:space="preserve"> : c’est le pronom le plus difficile. Il est nécessaire de faire plusieurs séances pour permettre aux enfants de comprendre son fonctionnement. </w:t>
      </w:r>
    </w:p>
    <w:p w:rsidR="00BA3403" w:rsidRPr="00BA3403" w:rsidRDefault="00BA3403" w:rsidP="00BA3403">
      <w:pPr>
        <w:pStyle w:val="Paragraphedeliste"/>
        <w:spacing w:after="0"/>
        <w:rPr>
          <w:rFonts w:ascii="Comic Sans MS" w:hAnsi="Comic Sans MS"/>
          <w:sz w:val="24"/>
          <w:szCs w:val="24"/>
        </w:rPr>
      </w:pPr>
    </w:p>
    <w:p w:rsidR="00DA27A7" w:rsidRPr="00A323B0" w:rsidRDefault="00DA27A7" w:rsidP="00834533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A323B0">
        <w:rPr>
          <w:rFonts w:ascii="Comic Sans MS" w:hAnsi="Comic Sans MS"/>
          <w:b/>
          <w:sz w:val="24"/>
          <w:szCs w:val="24"/>
          <w:u w:val="single"/>
        </w:rPr>
        <w:t>Matériel :</w:t>
      </w:r>
    </w:p>
    <w:p w:rsidR="00DA27A7" w:rsidRPr="00A323B0" w:rsidRDefault="00DA27A7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 xml:space="preserve">Le livre présentant l’histoire de </w:t>
      </w:r>
      <w:proofErr w:type="spellStart"/>
      <w:r w:rsidRPr="00A323B0">
        <w:rPr>
          <w:rFonts w:ascii="Comic Sans MS" w:hAnsi="Comic Sans MS"/>
          <w:sz w:val="24"/>
          <w:szCs w:val="24"/>
        </w:rPr>
        <w:t>Conjumine</w:t>
      </w:r>
      <w:proofErr w:type="spellEnd"/>
      <w:r w:rsidRPr="00A323B0">
        <w:rPr>
          <w:rFonts w:ascii="Comic Sans MS" w:hAnsi="Comic Sans MS"/>
          <w:sz w:val="24"/>
          <w:szCs w:val="24"/>
        </w:rPr>
        <w:t>,</w:t>
      </w:r>
    </w:p>
    <w:p w:rsidR="00DA27A7" w:rsidRPr="00A323B0" w:rsidRDefault="00D258A1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 xml:space="preserve">L’affiche de </w:t>
      </w:r>
      <w:proofErr w:type="spellStart"/>
      <w:r w:rsidRPr="00A323B0">
        <w:rPr>
          <w:rFonts w:ascii="Comic Sans MS" w:hAnsi="Comic Sans MS"/>
          <w:sz w:val="24"/>
          <w:szCs w:val="24"/>
        </w:rPr>
        <w:t>Jessaitou</w:t>
      </w:r>
      <w:proofErr w:type="spellEnd"/>
      <w:r w:rsidR="00DA27A7" w:rsidRPr="00A323B0">
        <w:rPr>
          <w:rFonts w:ascii="Comic Sans MS" w:hAnsi="Comic Sans MS"/>
          <w:sz w:val="24"/>
          <w:szCs w:val="24"/>
        </w:rPr>
        <w:t>,</w:t>
      </w:r>
    </w:p>
    <w:p w:rsidR="00DA27A7" w:rsidRPr="00DD76FB" w:rsidRDefault="00D258A1" w:rsidP="00DD76FB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>Les 4</w:t>
      </w:r>
      <w:r w:rsidR="00DA27A7" w:rsidRPr="00A323B0">
        <w:rPr>
          <w:rFonts w:ascii="Comic Sans MS" w:hAnsi="Comic Sans MS"/>
          <w:sz w:val="24"/>
          <w:szCs w:val="24"/>
        </w:rPr>
        <w:t xml:space="preserve"> fiches de tri par enfant</w:t>
      </w:r>
      <w:r w:rsidR="00B0518D">
        <w:rPr>
          <w:rFonts w:ascii="Comic Sans MS" w:hAnsi="Comic Sans MS"/>
          <w:sz w:val="24"/>
          <w:szCs w:val="24"/>
        </w:rPr>
        <w:t xml:space="preserve">. Pour des CE1, on ne prendra que la première fiche </w:t>
      </w:r>
      <w:r w:rsidR="001D7B64">
        <w:rPr>
          <w:rFonts w:ascii="Comic Sans MS" w:hAnsi="Comic Sans MS"/>
          <w:sz w:val="24"/>
          <w:szCs w:val="24"/>
        </w:rPr>
        <w:t>des cartes ; les autres verbes étant trop complexes.</w:t>
      </w:r>
      <w:r w:rsidR="00DD76FB">
        <w:rPr>
          <w:rFonts w:ascii="Comic Sans MS" w:hAnsi="Comic Sans MS"/>
          <w:sz w:val="24"/>
          <w:szCs w:val="24"/>
        </w:rPr>
        <w:t xml:space="preserve"> </w:t>
      </w:r>
      <w:r w:rsidR="00DD76FB" w:rsidRPr="00DA2E60">
        <w:rPr>
          <w:rFonts w:ascii="Comic Sans MS" w:hAnsi="Comic Sans MS"/>
          <w:sz w:val="24"/>
          <w:szCs w:val="24"/>
        </w:rPr>
        <w:t>Pour les CE2/CM, on prendra la totalité des cartes.</w:t>
      </w:r>
    </w:p>
    <w:p w:rsidR="00DA27A7" w:rsidRPr="00A323B0" w:rsidRDefault="00041667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>Le livret d’aide de chaque enfant</w:t>
      </w:r>
      <w:r w:rsidR="00DA27A7" w:rsidRPr="00A323B0">
        <w:rPr>
          <w:rFonts w:ascii="Comic Sans MS" w:hAnsi="Comic Sans MS"/>
          <w:sz w:val="24"/>
          <w:szCs w:val="24"/>
        </w:rPr>
        <w:t xml:space="preserve">, </w:t>
      </w:r>
    </w:p>
    <w:p w:rsidR="00DA27A7" w:rsidRPr="00A323B0" w:rsidRDefault="00DA27A7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>Un exemplaire du tableau linéaire qu’on trouvera dans le livre du maître</w:t>
      </w:r>
      <w:r w:rsidR="00730668" w:rsidRPr="00A323B0">
        <w:rPr>
          <w:rFonts w:ascii="Comic Sans MS" w:hAnsi="Comic Sans MS"/>
          <w:sz w:val="24"/>
          <w:szCs w:val="24"/>
        </w:rPr>
        <w:t xml:space="preserve"> ou ci-dessus</w:t>
      </w:r>
      <w:r w:rsidRPr="00A323B0">
        <w:rPr>
          <w:rFonts w:ascii="Comic Sans MS" w:hAnsi="Comic Sans MS"/>
          <w:sz w:val="24"/>
          <w:szCs w:val="24"/>
        </w:rPr>
        <w:t>,</w:t>
      </w:r>
    </w:p>
    <w:p w:rsidR="00DA27A7" w:rsidRPr="00A323B0" w:rsidRDefault="00DA27A7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>Une feuille blanche par enfant pour leur schéma heuristique,</w:t>
      </w:r>
    </w:p>
    <w:p w:rsidR="00DA27A7" w:rsidRPr="00A323B0" w:rsidRDefault="00DA27A7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>Une fiche d’exercices d’entrainement</w:t>
      </w:r>
      <w:r w:rsidR="00161113" w:rsidRPr="00A323B0">
        <w:rPr>
          <w:rFonts w:ascii="Comic Sans MS" w:hAnsi="Comic Sans MS"/>
          <w:sz w:val="24"/>
          <w:szCs w:val="24"/>
        </w:rPr>
        <w:t xml:space="preserve"> (voir le jeu des diamants)</w:t>
      </w:r>
      <w:r w:rsidRPr="00A323B0">
        <w:rPr>
          <w:rFonts w:ascii="Comic Sans MS" w:hAnsi="Comic Sans MS"/>
          <w:sz w:val="24"/>
          <w:szCs w:val="24"/>
        </w:rPr>
        <w:t>,</w:t>
      </w:r>
    </w:p>
    <w:p w:rsidR="00DA27A7" w:rsidRPr="00A323B0" w:rsidRDefault="00DA27A7" w:rsidP="00DA27A7">
      <w:pPr>
        <w:pStyle w:val="Paragraphedeliste"/>
        <w:numPr>
          <w:ilvl w:val="0"/>
          <w:numId w:val="8"/>
        </w:numPr>
        <w:spacing w:after="0"/>
        <w:rPr>
          <w:rFonts w:ascii="Comic Sans MS" w:hAnsi="Comic Sans MS"/>
          <w:sz w:val="24"/>
          <w:szCs w:val="24"/>
        </w:rPr>
      </w:pPr>
      <w:r w:rsidRPr="00A323B0">
        <w:rPr>
          <w:rFonts w:ascii="Comic Sans MS" w:hAnsi="Comic Sans MS"/>
          <w:sz w:val="24"/>
          <w:szCs w:val="24"/>
        </w:rPr>
        <w:t>Une fiche d’exercices d’évaluation</w:t>
      </w:r>
      <w:r w:rsidR="00EF642A" w:rsidRPr="00A323B0">
        <w:rPr>
          <w:rFonts w:ascii="Comic Sans MS" w:hAnsi="Comic Sans MS"/>
          <w:sz w:val="24"/>
          <w:szCs w:val="24"/>
        </w:rPr>
        <w:t xml:space="preserve"> (voir le livret des conjumines)</w:t>
      </w:r>
      <w:r w:rsidRPr="00A323B0">
        <w:rPr>
          <w:rFonts w:ascii="Comic Sans MS" w:hAnsi="Comic Sans MS"/>
          <w:sz w:val="24"/>
          <w:szCs w:val="24"/>
        </w:rPr>
        <w:t>.</w:t>
      </w:r>
    </w:p>
    <w:p w:rsidR="00DA27A7" w:rsidRPr="00A323B0" w:rsidRDefault="00DA27A7" w:rsidP="00834533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</w:p>
    <w:p w:rsidR="00834533" w:rsidRPr="00A323B0" w:rsidRDefault="00DC1D7B" w:rsidP="00834533">
      <w:pPr>
        <w:spacing w:after="0"/>
        <w:rPr>
          <w:rFonts w:ascii="Comic Sans MS" w:hAnsi="Comic Sans MS"/>
          <w:b/>
          <w:sz w:val="24"/>
          <w:szCs w:val="24"/>
          <w:u w:val="single"/>
        </w:rPr>
      </w:pPr>
      <w:r w:rsidRPr="00A323B0">
        <w:rPr>
          <w:rFonts w:ascii="Comic Sans MS" w:hAnsi="Comic Sans MS"/>
          <w:b/>
          <w:sz w:val="24"/>
          <w:szCs w:val="24"/>
          <w:u w:val="single"/>
        </w:rPr>
        <w:t xml:space="preserve">Déroulement : </w:t>
      </w:r>
    </w:p>
    <w:p w:rsidR="007A0D59" w:rsidRPr="00A323B0" w:rsidRDefault="007A0D59" w:rsidP="007A0D59">
      <w:pPr>
        <w:spacing w:after="0"/>
        <w:rPr>
          <w:rFonts w:ascii="Comic Sans MS" w:hAnsi="Comic Sans MS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467"/>
        <w:gridCol w:w="5215"/>
      </w:tblGrid>
      <w:tr w:rsidR="001E2B52" w:rsidRPr="00A323B0" w:rsidTr="007A0D59">
        <w:tc>
          <w:tcPr>
            <w:tcW w:w="0" w:type="auto"/>
          </w:tcPr>
          <w:p w:rsidR="007A0D59" w:rsidRPr="00A323B0" w:rsidRDefault="007A0D59" w:rsidP="00DD7BAB">
            <w:pPr>
              <w:jc w:val="center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Les étapes</w:t>
            </w:r>
          </w:p>
          <w:p w:rsidR="007A0D59" w:rsidRPr="00A323B0" w:rsidRDefault="007A0D59" w:rsidP="00DD7BAB">
            <w:pPr>
              <w:jc w:val="center"/>
              <w:rPr>
                <w:rFonts w:ascii="Comic Sans MS" w:hAnsi="Comic Sans MS" w:cs="Times New Roman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:rsidR="007A0D59" w:rsidRPr="00A323B0" w:rsidRDefault="007A0D59" w:rsidP="00DD7BAB">
            <w:pPr>
              <w:jc w:val="center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Quelques commentaires</w:t>
            </w:r>
          </w:p>
        </w:tc>
      </w:tr>
      <w:tr w:rsidR="001E2B52" w:rsidRPr="00A323B0" w:rsidTr="007A0D59">
        <w:tc>
          <w:tcPr>
            <w:tcW w:w="0" w:type="auto"/>
          </w:tcPr>
          <w:p w:rsidR="00CE112B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Etape 1 : </w:t>
            </w:r>
            <w:r w:rsidR="00CE112B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l’histoire</w:t>
            </w:r>
          </w:p>
          <w:p w:rsidR="007F24AD" w:rsidRDefault="000321DA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Rappel : 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>L’adulte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interroge les enfants sur le début de l’histoire</w:t>
            </w:r>
            <w:r w:rsidR="00A323B0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jusqu’à </w:t>
            </w:r>
            <w:proofErr w:type="spellStart"/>
            <w:r w:rsidR="00A323B0" w:rsidRPr="00A323B0">
              <w:rPr>
                <w:rFonts w:ascii="Comic Sans MS" w:hAnsi="Comic Sans MS" w:cs="Times New Roman"/>
                <w:sz w:val="20"/>
                <w:szCs w:val="20"/>
              </w:rPr>
              <w:t>Vousi</w:t>
            </w:r>
            <w:proofErr w:type="spellEnd"/>
            <w:r w:rsidRPr="00A323B0">
              <w:rPr>
                <w:rFonts w:ascii="Comic Sans MS" w:hAnsi="Comic Sans MS" w:cs="Times New Roman"/>
                <w:sz w:val="20"/>
                <w:szCs w:val="20"/>
              </w:rPr>
              <w:t>.</w:t>
            </w:r>
            <w:r w:rsidR="007F24AD">
              <w:rPr>
                <w:rFonts w:ascii="Comic Sans MS" w:hAnsi="Comic Sans MS" w:cs="Times New Roman"/>
                <w:sz w:val="20"/>
                <w:szCs w:val="20"/>
              </w:rPr>
              <w:t xml:space="preserve"> Il les </w:t>
            </w:r>
            <w:r w:rsidR="00CE650B">
              <w:rPr>
                <w:rFonts w:ascii="Comic Sans MS" w:hAnsi="Comic Sans MS" w:cs="Times New Roman"/>
                <w:sz w:val="20"/>
                <w:szCs w:val="20"/>
              </w:rPr>
              <w:t>aide</w:t>
            </w:r>
            <w:r w:rsidR="007F24AD">
              <w:rPr>
                <w:rFonts w:ascii="Comic Sans MS" w:hAnsi="Comic Sans MS" w:cs="Times New Roman"/>
                <w:sz w:val="20"/>
                <w:szCs w:val="20"/>
              </w:rPr>
              <w:t xml:space="preserve"> ainsi à faire le lien entre </w:t>
            </w:r>
            <w:r w:rsidR="002E4D17">
              <w:rPr>
                <w:rFonts w:ascii="Comic Sans MS" w:hAnsi="Comic Sans MS" w:cs="Times New Roman"/>
                <w:sz w:val="20"/>
                <w:szCs w:val="20"/>
              </w:rPr>
              <w:t>les moyens mémos techniques</w:t>
            </w:r>
            <w:r w:rsidR="007F24AD">
              <w:rPr>
                <w:rFonts w:ascii="Comic Sans MS" w:hAnsi="Comic Sans MS" w:cs="Times New Roman"/>
                <w:sz w:val="20"/>
                <w:szCs w:val="20"/>
              </w:rPr>
              <w:t xml:space="preserve"> de l’histoire, des affiches, et les terminaisons des pronoms.</w:t>
            </w:r>
          </w:p>
          <w:p w:rsidR="000321DA" w:rsidRPr="00A323B0" w:rsidRDefault="000321DA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>Il lit e</w:t>
            </w:r>
            <w:r w:rsidR="00A323B0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nsuite la partie concernant </w:t>
            </w:r>
            <w:proofErr w:type="spellStart"/>
            <w:r w:rsidR="00A323B0" w:rsidRPr="00A323B0">
              <w:rPr>
                <w:rFonts w:ascii="Comic Sans MS" w:hAnsi="Comic Sans MS" w:cs="Times New Roman"/>
                <w:sz w:val="20"/>
                <w:szCs w:val="20"/>
              </w:rPr>
              <w:t>Jessaitou</w:t>
            </w:r>
            <w:proofErr w:type="spellEnd"/>
            <w:r w:rsidRPr="00A323B0">
              <w:rPr>
                <w:rFonts w:ascii="Comic Sans MS" w:hAnsi="Comic Sans MS" w:cs="Times New Roman"/>
                <w:sz w:val="20"/>
                <w:szCs w:val="20"/>
              </w:rPr>
              <w:t>.</w:t>
            </w:r>
          </w:p>
          <w:p w:rsidR="007A0D59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</w:p>
          <w:p w:rsidR="007A0D59" w:rsidRDefault="001306FB" w:rsidP="00B545A2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Il présente l’affiche de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Jessaitou</w:t>
            </w:r>
            <w:proofErr w:type="spellEnd"/>
            <w:r w:rsidR="007F24AD">
              <w:rPr>
                <w:rFonts w:ascii="Comic Sans MS" w:hAnsi="Comic Sans MS" w:cs="Times New Roman"/>
                <w:sz w:val="20"/>
                <w:szCs w:val="20"/>
              </w:rPr>
              <w:t xml:space="preserve"> en insistant sur l’Extrait de Sardine A</w:t>
            </w:r>
            <w:r w:rsidR="00522733">
              <w:rPr>
                <w:rFonts w:ascii="Comic Sans MS" w:hAnsi="Comic Sans MS" w:cs="Times New Roman"/>
                <w:sz w:val="20"/>
                <w:szCs w:val="20"/>
              </w:rPr>
              <w:t>i</w:t>
            </w:r>
            <w:r w:rsidR="007F24AD">
              <w:rPr>
                <w:rFonts w:ascii="Comic Sans MS" w:hAnsi="Comic Sans MS" w:cs="Times New Roman"/>
                <w:sz w:val="20"/>
                <w:szCs w:val="20"/>
              </w:rPr>
              <w:t>lée</w:t>
            </w:r>
            <w:r w:rsidR="00522733">
              <w:rPr>
                <w:rFonts w:ascii="Comic Sans MS" w:hAnsi="Comic Sans MS" w:cs="Times New Roman"/>
                <w:sz w:val="20"/>
                <w:szCs w:val="20"/>
              </w:rPr>
              <w:t>.</w:t>
            </w:r>
          </w:p>
          <w:p w:rsidR="00522733" w:rsidRPr="00B545A2" w:rsidRDefault="00522733" w:rsidP="00B545A2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7A0D59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1306FB" w:rsidRPr="00A323B0" w:rsidRDefault="001306FB" w:rsidP="001306F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Aide-mémoires de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Jessaitou</w:t>
            </w:r>
            <w:proofErr w:type="spellEnd"/>
            <w:r w:rsidRPr="00A323B0">
              <w:rPr>
                <w:rFonts w:ascii="Comic Sans MS" w:hAnsi="Comic Sans MS" w:cs="Times New Roman"/>
                <w:sz w:val="20"/>
                <w:szCs w:val="20"/>
              </w:rPr>
              <w:t> :</w:t>
            </w:r>
          </w:p>
          <w:p w:rsidR="007A0D59" w:rsidRDefault="001306FB" w:rsidP="001306FB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Elle est la 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conjumine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des EXSAI</w:t>
            </w:r>
          </w:p>
          <w:p w:rsidR="001306FB" w:rsidRDefault="001306FB" w:rsidP="001306FB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Son peuple est constitué d’</w:t>
            </w:r>
            <w:proofErr w:type="spellStart"/>
            <w:r>
              <w:rPr>
                <w:rFonts w:ascii="Comic Sans MS" w:hAnsi="Comic Sans MS" w:cs="Times New Roman"/>
                <w:sz w:val="20"/>
                <w:szCs w:val="20"/>
              </w:rPr>
              <w:t>EXSAIllents</w:t>
            </w:r>
            <w:proofErr w:type="spell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r w:rsidR="00B545A2">
              <w:rPr>
                <w:rFonts w:ascii="Comic Sans MS" w:hAnsi="Comic Sans MS" w:cs="Times New Roman"/>
                <w:sz w:val="20"/>
                <w:szCs w:val="20"/>
              </w:rPr>
              <w:t xml:space="preserve">et </w:t>
            </w:r>
            <w:proofErr w:type="spellStart"/>
            <w:r w:rsidR="00B545A2">
              <w:rPr>
                <w:rFonts w:ascii="Comic Sans MS" w:hAnsi="Comic Sans MS" w:cs="Times New Roman"/>
                <w:sz w:val="20"/>
                <w:szCs w:val="20"/>
              </w:rPr>
              <w:t>EXSAIptionnels</w:t>
            </w:r>
            <w:proofErr w:type="spellEnd"/>
            <w:r w:rsidR="00B545A2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r>
              <w:rPr>
                <w:rFonts w:ascii="Comic Sans MS" w:hAnsi="Comic Sans MS" w:cs="Times New Roman"/>
                <w:sz w:val="20"/>
                <w:szCs w:val="20"/>
              </w:rPr>
              <w:t>professeurs</w:t>
            </w:r>
            <w:r w:rsidR="003D554F">
              <w:rPr>
                <w:rFonts w:ascii="Comic Sans MS" w:hAnsi="Comic Sans MS" w:cs="Times New Roman"/>
                <w:sz w:val="20"/>
                <w:szCs w:val="20"/>
              </w:rPr>
              <w:t xml:space="preserve"> (mémoire auditive)</w:t>
            </w:r>
          </w:p>
          <w:p w:rsidR="001306FB" w:rsidRPr="001306FB" w:rsidRDefault="00B545A2" w:rsidP="00581C46">
            <w:pPr>
              <w:pStyle w:val="Paragraphedeliste"/>
              <w:numPr>
                <w:ilvl w:val="0"/>
                <w:numId w:val="12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Ils fabriquent de </w:t>
            </w:r>
            <w:proofErr w:type="spellStart"/>
            <w:r w:rsidR="001306FB">
              <w:rPr>
                <w:rFonts w:ascii="Comic Sans MS" w:hAnsi="Comic Sans MS" w:cs="Times New Roman"/>
                <w:sz w:val="20"/>
                <w:szCs w:val="20"/>
              </w:rPr>
              <w:t>L’</w:t>
            </w:r>
            <w:r w:rsidR="001306FB" w:rsidRPr="00581C46">
              <w:rPr>
                <w:rFonts w:ascii="Comic Sans MS" w:hAnsi="Comic Sans MS" w:cs="Times New Roman"/>
                <w:b/>
                <w:sz w:val="20"/>
                <w:szCs w:val="20"/>
              </w:rPr>
              <w:t>EX</w:t>
            </w:r>
            <w:r w:rsidR="001306FB">
              <w:rPr>
                <w:rFonts w:ascii="Comic Sans MS" w:hAnsi="Comic Sans MS" w:cs="Times New Roman"/>
                <w:sz w:val="20"/>
                <w:szCs w:val="20"/>
              </w:rPr>
              <w:t>trait</w:t>
            </w:r>
            <w:proofErr w:type="spellEnd"/>
            <w:r w:rsidR="001306FB">
              <w:rPr>
                <w:rFonts w:ascii="Comic Sans MS" w:hAnsi="Comic Sans MS" w:cs="Times New Roman"/>
                <w:sz w:val="20"/>
                <w:szCs w:val="20"/>
              </w:rPr>
              <w:t xml:space="preserve"> de </w:t>
            </w:r>
            <w:r w:rsidR="001306FB" w:rsidRPr="00581C46">
              <w:rPr>
                <w:rFonts w:ascii="Comic Sans MS" w:hAnsi="Comic Sans MS" w:cs="Times New Roman"/>
                <w:b/>
                <w:sz w:val="20"/>
                <w:szCs w:val="20"/>
              </w:rPr>
              <w:t>S</w:t>
            </w:r>
            <w:r w:rsidR="001306FB">
              <w:rPr>
                <w:rFonts w:ascii="Comic Sans MS" w:hAnsi="Comic Sans MS" w:cs="Times New Roman"/>
                <w:sz w:val="20"/>
                <w:szCs w:val="20"/>
              </w:rPr>
              <w:t xml:space="preserve">ardine </w:t>
            </w:r>
            <w:proofErr w:type="spellStart"/>
            <w:r w:rsidR="001306FB" w:rsidRPr="00581C46">
              <w:rPr>
                <w:rFonts w:ascii="Comic Sans MS" w:hAnsi="Comic Sans MS" w:cs="Times New Roman"/>
                <w:b/>
                <w:sz w:val="20"/>
                <w:szCs w:val="20"/>
              </w:rPr>
              <w:t>A</w:t>
            </w:r>
            <w:r w:rsidR="00581C46" w:rsidRPr="00581C46">
              <w:rPr>
                <w:rFonts w:ascii="Comic Sans MS" w:hAnsi="Comic Sans MS" w:cs="Times New Roman"/>
                <w:b/>
                <w:sz w:val="20"/>
                <w:szCs w:val="20"/>
              </w:rPr>
              <w:t>I</w:t>
            </w:r>
            <w:r w:rsidR="001306FB">
              <w:rPr>
                <w:rFonts w:ascii="Comic Sans MS" w:hAnsi="Comic Sans MS" w:cs="Times New Roman"/>
                <w:sz w:val="20"/>
                <w:szCs w:val="20"/>
              </w:rPr>
              <w:t>lé</w:t>
            </w:r>
            <w:r w:rsidR="007F24AD">
              <w:rPr>
                <w:rFonts w:ascii="Comic Sans MS" w:hAnsi="Comic Sans MS" w:cs="Times New Roman"/>
                <w:sz w:val="20"/>
                <w:szCs w:val="20"/>
              </w:rPr>
              <w:t>e</w:t>
            </w:r>
            <w:proofErr w:type="spellEnd"/>
            <w:r w:rsidR="003D554F">
              <w:rPr>
                <w:rFonts w:ascii="Comic Sans MS" w:hAnsi="Comic Sans MS" w:cs="Times New Roman"/>
                <w:sz w:val="20"/>
                <w:szCs w:val="20"/>
              </w:rPr>
              <w:t xml:space="preserve"> (mémoire visuelle)</w:t>
            </w:r>
          </w:p>
        </w:tc>
      </w:tr>
      <w:tr w:rsidR="001E2B52" w:rsidRPr="00A323B0" w:rsidTr="007A0D59">
        <w:tc>
          <w:tcPr>
            <w:tcW w:w="0" w:type="auto"/>
          </w:tcPr>
          <w:p w:rsidR="00CE112B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Etape 2 :</w:t>
            </w:r>
            <w:r w:rsidR="00CE112B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tri</w:t>
            </w: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</w:t>
            </w:r>
            <w:r w:rsidR="00CE112B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pour comprendre comment ça marche</w:t>
            </w:r>
            <w:r w:rsidR="005826E4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– 1</w:t>
            </w:r>
            <w:r w:rsidR="005826E4" w:rsidRPr="005826E4">
              <w:rPr>
                <w:rFonts w:ascii="Comic Sans MS" w:hAnsi="Comic Sans MS" w:cs="Times New Roman"/>
                <w:b/>
                <w:sz w:val="20"/>
                <w:szCs w:val="20"/>
                <w:vertAlign w:val="superscript"/>
              </w:rPr>
              <w:t>ière</w:t>
            </w:r>
            <w:r w:rsidR="005826E4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séance</w:t>
            </w:r>
          </w:p>
          <w:p w:rsidR="007A0D59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Travail </w:t>
            </w:r>
            <w:r w:rsidR="0079772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individuel </w:t>
            </w:r>
            <w:r w:rsidR="00DB757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avec les cartes </w:t>
            </w:r>
            <w:r w:rsidR="00CD10C0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de tri </w:t>
            </w:r>
            <w:r w:rsidR="00470CE7">
              <w:rPr>
                <w:rFonts w:ascii="Comic Sans MS" w:hAnsi="Comic Sans MS" w:cs="Times New Roman"/>
                <w:sz w:val="20"/>
                <w:szCs w:val="20"/>
              </w:rPr>
              <w:t>du JE</w:t>
            </w:r>
            <w:r w:rsidR="00B9083E">
              <w:rPr>
                <w:rFonts w:ascii="Comic Sans MS" w:hAnsi="Comic Sans MS" w:cs="Times New Roman"/>
                <w:sz w:val="20"/>
                <w:szCs w:val="20"/>
              </w:rPr>
              <w:t xml:space="preserve"> qui sont constituées de deux parties : le verbe conjugué et son infinitif.</w:t>
            </w:r>
          </w:p>
          <w:p w:rsidR="007A0D59" w:rsidRDefault="00DB7579" w:rsidP="00134C9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>L</w:t>
            </w:r>
            <w:r w:rsidR="00F77407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es 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>enfant</w:t>
            </w:r>
            <w:r w:rsidR="00F77407" w:rsidRPr="00A323B0">
              <w:rPr>
                <w:rFonts w:ascii="Comic Sans MS" w:hAnsi="Comic Sans MS" w:cs="Times New Roman"/>
                <w:sz w:val="20"/>
                <w:szCs w:val="20"/>
              </w:rPr>
              <w:t>s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découpe</w:t>
            </w:r>
            <w:r w:rsidR="00F77407" w:rsidRPr="00A323B0">
              <w:rPr>
                <w:rFonts w:ascii="Comic Sans MS" w:hAnsi="Comic Sans MS" w:cs="Times New Roman"/>
                <w:sz w:val="20"/>
                <w:szCs w:val="20"/>
              </w:rPr>
              <w:t>nt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les cartes</w:t>
            </w:r>
            <w:r w:rsidR="006D1ADE" w:rsidRPr="00A323B0">
              <w:rPr>
                <w:rFonts w:ascii="Comic Sans MS" w:hAnsi="Comic Sans MS" w:cs="Times New Roman"/>
                <w:sz w:val="20"/>
                <w:szCs w:val="20"/>
              </w:rPr>
              <w:t>. Puis</w:t>
            </w:r>
            <w:r w:rsidR="00B9083E">
              <w:rPr>
                <w:rFonts w:ascii="Comic Sans MS" w:hAnsi="Comic Sans MS" w:cs="Times New Roman"/>
                <w:sz w:val="20"/>
                <w:szCs w:val="20"/>
              </w:rPr>
              <w:t xml:space="preserve">, comme </w:t>
            </w:r>
            <w:r w:rsidR="00134C9B">
              <w:rPr>
                <w:rFonts w:ascii="Comic Sans MS" w:hAnsi="Comic Sans MS" w:cs="Times New Roman"/>
                <w:sz w:val="20"/>
                <w:szCs w:val="20"/>
              </w:rPr>
              <w:t>les fois précédentes</w:t>
            </w:r>
            <w:r w:rsidR="000C34F4">
              <w:rPr>
                <w:rFonts w:ascii="Comic Sans MS" w:hAnsi="Comic Sans MS" w:cs="Times New Roman"/>
                <w:sz w:val="20"/>
                <w:szCs w:val="20"/>
              </w:rPr>
              <w:t>,</w:t>
            </w:r>
            <w:r w:rsidR="006D1ADE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demander aux enfants d’observer </w:t>
            </w:r>
            <w:r w:rsidR="006D1ADE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la fin des verbes</w:t>
            </w:r>
            <w:r w:rsidR="002E4D17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conjugués </w:t>
            </w:r>
            <w:r w:rsidR="006D1ADE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et de les classer par famille « en mettant ensemble ce qui </w:t>
            </w:r>
            <w:r w:rsidR="002A0D78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est </w:t>
            </w:r>
            <w:r w:rsidR="006D1ADE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pareil ». </w:t>
            </w:r>
            <w:r w:rsidR="000C34F4">
              <w:rPr>
                <w:rFonts w:ascii="Comic Sans MS" w:hAnsi="Comic Sans MS" w:cs="Times New Roman"/>
                <w:sz w:val="20"/>
                <w:szCs w:val="20"/>
              </w:rPr>
              <w:t>O</w:t>
            </w:r>
            <w:r w:rsidR="00B9083E">
              <w:rPr>
                <w:rFonts w:ascii="Comic Sans MS" w:hAnsi="Comic Sans MS" w:cs="Times New Roman"/>
                <w:sz w:val="20"/>
                <w:szCs w:val="20"/>
              </w:rPr>
              <w:t>n a 4 familles.</w:t>
            </w:r>
            <w:r w:rsidR="002E4D17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</w:p>
          <w:p w:rsidR="00134C9B" w:rsidRPr="00A323B0" w:rsidRDefault="00134C9B" w:rsidP="00134C9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7A0D59" w:rsidRDefault="00917C8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Pour les CE1, on se contera de leur faire appréhender les 4 familles : E, X, S, AI sans rentrer dans les sous familles du S : DS, TS</w:t>
            </w:r>
            <w:r w:rsidR="00185730">
              <w:rPr>
                <w:rFonts w:ascii="Comic Sans MS" w:hAnsi="Comic Sans MS" w:cs="Times New Roman"/>
                <w:sz w:val="20"/>
                <w:szCs w:val="20"/>
              </w:rPr>
              <w:t>.</w:t>
            </w:r>
          </w:p>
          <w:p w:rsidR="00D81A75" w:rsidRPr="00A323B0" w:rsidRDefault="00D81A75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7A0D59" w:rsidRPr="00A323B0" w:rsidRDefault="00684081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Voir </w:t>
            </w:r>
            <w:r w:rsidR="00D81A75">
              <w:rPr>
                <w:rFonts w:ascii="Comic Sans MS" w:hAnsi="Comic Sans MS" w:cs="Times New Roman"/>
                <w:sz w:val="20"/>
                <w:szCs w:val="20"/>
              </w:rPr>
              <w:t>les fiches de tri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ci-dessous.</w:t>
            </w:r>
          </w:p>
        </w:tc>
      </w:tr>
      <w:tr w:rsidR="001E2B52" w:rsidRPr="00A323B0" w:rsidTr="007A0D59">
        <w:tc>
          <w:tcPr>
            <w:tcW w:w="0" w:type="auto"/>
          </w:tcPr>
          <w:p w:rsidR="00134C9B" w:rsidRPr="00A323B0" w:rsidRDefault="00134C9B" w:rsidP="00134C9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t>Etape 3</w:t>
            </w: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 : tri pour comprendre comment ça marche</w:t>
            </w:r>
            <w:r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– 2ième séance</w:t>
            </w:r>
            <w:r w:rsidR="00AE7266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(pour CE2/CM1/CM2)</w:t>
            </w:r>
          </w:p>
          <w:p w:rsidR="00134C9B" w:rsidRDefault="00C912ED" w:rsidP="00134C9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Parmi</w:t>
            </w:r>
            <w:r w:rsidR="00134C9B">
              <w:rPr>
                <w:rFonts w:ascii="Comic Sans MS" w:hAnsi="Comic Sans MS" w:cs="Times New Roman"/>
                <w:sz w:val="20"/>
                <w:szCs w:val="20"/>
              </w:rPr>
              <w:t xml:space="preserve"> les 4 familles trouvées précédemment,</w:t>
            </w:r>
            <w:r w:rsidR="000844FB">
              <w:rPr>
                <w:rFonts w:ascii="Comic Sans MS" w:hAnsi="Comic Sans MS" w:cs="Times New Roman"/>
                <w:sz w:val="20"/>
                <w:szCs w:val="20"/>
              </w:rPr>
              <w:t xml:space="preserve"> reprendre </w:t>
            </w:r>
            <w:r w:rsidR="000844FB">
              <w:rPr>
                <w:rFonts w:ascii="Comic Sans MS" w:hAnsi="Comic Sans MS" w:cs="Times New Roman"/>
                <w:sz w:val="20"/>
                <w:szCs w:val="20"/>
              </w:rPr>
              <w:lastRenderedPageBreak/>
              <w:t>la famille du E et</w:t>
            </w:r>
            <w:r w:rsidR="00134C9B">
              <w:rPr>
                <w:rFonts w:ascii="Comic Sans MS" w:hAnsi="Comic Sans MS" w:cs="Times New Roman"/>
                <w:sz w:val="20"/>
                <w:szCs w:val="20"/>
              </w:rPr>
              <w:t xml:space="preserve"> leur demander maintenant d’observer </w:t>
            </w:r>
            <w:r w:rsidR="00134C9B" w:rsidRPr="00E975A0">
              <w:rPr>
                <w:rFonts w:ascii="Comic Sans MS" w:hAnsi="Comic Sans MS" w:cs="Times New Roman"/>
                <w:b/>
                <w:sz w:val="20"/>
                <w:szCs w:val="20"/>
              </w:rPr>
              <w:t>la fin des verbes à l’infinitif</w:t>
            </w:r>
            <w:r w:rsidR="00134C9B">
              <w:rPr>
                <w:rFonts w:ascii="Comic Sans MS" w:hAnsi="Comic Sans MS" w:cs="Times New Roman"/>
                <w:sz w:val="20"/>
                <w:szCs w:val="20"/>
              </w:rPr>
              <w:t xml:space="preserve"> afin </w:t>
            </w:r>
            <w:r w:rsidR="00E8757F">
              <w:rPr>
                <w:rFonts w:ascii="Comic Sans MS" w:hAnsi="Comic Sans MS" w:cs="Times New Roman"/>
                <w:sz w:val="20"/>
                <w:szCs w:val="20"/>
              </w:rPr>
              <w:t xml:space="preserve">de voir ce qui est pareil et ainsi </w:t>
            </w:r>
            <w:r w:rsidR="00134C9B">
              <w:rPr>
                <w:rFonts w:ascii="Comic Sans MS" w:hAnsi="Comic Sans MS" w:cs="Times New Roman"/>
                <w:sz w:val="20"/>
                <w:szCs w:val="20"/>
              </w:rPr>
              <w:t>d’établir un lien entre la terminaison et l’infinitif.</w:t>
            </w:r>
          </w:p>
          <w:p w:rsidR="001E2B52" w:rsidRDefault="00C912ED" w:rsidP="00134C9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Mêmes observations avec la famille du S</w:t>
            </w:r>
            <w:r w:rsidR="00A21C94">
              <w:rPr>
                <w:rFonts w:ascii="Comic Sans MS" w:hAnsi="Comic Sans MS" w:cs="Times New Roman"/>
                <w:sz w:val="20"/>
                <w:szCs w:val="20"/>
              </w:rPr>
              <w:t> : il peut être très intéressant de trier à nouveau ces cartes en partant</w:t>
            </w:r>
            <w:r w:rsidR="001E2B52">
              <w:rPr>
                <w:rFonts w:ascii="Comic Sans MS" w:hAnsi="Comic Sans MS" w:cs="Times New Roman"/>
                <w:sz w:val="20"/>
                <w:szCs w:val="20"/>
              </w:rPr>
              <w:t xml:space="preserve"> </w:t>
            </w:r>
            <w:r w:rsidR="00AE7266">
              <w:rPr>
                <w:rFonts w:ascii="Comic Sans MS" w:hAnsi="Comic Sans MS" w:cs="Times New Roman"/>
                <w:sz w:val="20"/>
                <w:szCs w:val="20"/>
              </w:rPr>
              <w:t>cette fois </w:t>
            </w:r>
            <w:r w:rsidR="00A21C94">
              <w:rPr>
                <w:rFonts w:ascii="Comic Sans MS" w:hAnsi="Comic Sans MS" w:cs="Times New Roman"/>
                <w:sz w:val="20"/>
                <w:szCs w:val="20"/>
              </w:rPr>
              <w:t>de l’infinitif pour découvrir que</w:t>
            </w:r>
            <w:r w:rsidR="001E2B52">
              <w:rPr>
                <w:rFonts w:ascii="Comic Sans MS" w:hAnsi="Comic Sans MS" w:cs="Times New Roman"/>
                <w:sz w:val="20"/>
                <w:szCs w:val="20"/>
              </w:rPr>
              <w:t> :</w:t>
            </w:r>
          </w:p>
          <w:p w:rsidR="001E2B52" w:rsidRDefault="000B7158" w:rsidP="001E2B52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les verbes en DRE ont </w:t>
            </w:r>
            <w:r w:rsidR="00A21C94" w:rsidRPr="001E2B52">
              <w:rPr>
                <w:rFonts w:ascii="Comic Sans MS" w:hAnsi="Comic Sans MS" w:cs="Times New Roman"/>
                <w:sz w:val="20"/>
                <w:szCs w:val="20"/>
              </w:rPr>
              <w:t>DS</w:t>
            </w:r>
            <w:r>
              <w:rPr>
                <w:rFonts w:ascii="Comic Sans MS" w:hAnsi="Comic Sans MS" w:cs="Times New Roman"/>
                <w:sz w:val="20"/>
                <w:szCs w:val="20"/>
              </w:rPr>
              <w:t xml:space="preserve"> comme terminaison</w:t>
            </w:r>
            <w:r w:rsidR="001E2B52" w:rsidRPr="001E2B52">
              <w:rPr>
                <w:rFonts w:ascii="Comic Sans MS" w:hAnsi="Comic Sans MS" w:cs="Times New Roman"/>
                <w:sz w:val="20"/>
                <w:szCs w:val="20"/>
              </w:rPr>
              <w:t xml:space="preserve"> (sauf s’il y a un I devant le DRE)</w:t>
            </w:r>
            <w:r w:rsidR="00A21C94" w:rsidRPr="001E2B52">
              <w:rPr>
                <w:rFonts w:ascii="Comic Sans MS" w:hAnsi="Comic Sans MS" w:cs="Times New Roman"/>
                <w:sz w:val="20"/>
                <w:szCs w:val="20"/>
              </w:rPr>
              <w:t xml:space="preserve">, </w:t>
            </w:r>
          </w:p>
          <w:p w:rsidR="001E2B52" w:rsidRDefault="000B7158" w:rsidP="001E2B52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les verbes en TTRE ont TS,</w:t>
            </w:r>
          </w:p>
          <w:p w:rsidR="00C912ED" w:rsidRPr="001E2B52" w:rsidRDefault="00A21C94" w:rsidP="001E2B52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1E2B52">
              <w:rPr>
                <w:rFonts w:ascii="Comic Sans MS" w:hAnsi="Comic Sans MS" w:cs="Times New Roman"/>
                <w:sz w:val="20"/>
                <w:szCs w:val="20"/>
              </w:rPr>
              <w:t xml:space="preserve">et que tous les autres </w:t>
            </w:r>
            <w:r w:rsidR="00AE7266" w:rsidRPr="001E2B52">
              <w:rPr>
                <w:rFonts w:ascii="Comic Sans MS" w:hAnsi="Comic Sans MS" w:cs="Times New Roman"/>
                <w:sz w:val="20"/>
                <w:szCs w:val="20"/>
              </w:rPr>
              <w:t>n’</w:t>
            </w:r>
            <w:r w:rsidRPr="001E2B52">
              <w:rPr>
                <w:rFonts w:ascii="Comic Sans MS" w:hAnsi="Comic Sans MS" w:cs="Times New Roman"/>
                <w:sz w:val="20"/>
                <w:szCs w:val="20"/>
              </w:rPr>
              <w:t>ont que le S</w:t>
            </w:r>
            <w:r w:rsidR="007B28A4" w:rsidRPr="001E2B52">
              <w:rPr>
                <w:rFonts w:ascii="Comic Sans MS" w:hAnsi="Comic Sans MS" w:cs="Times New Roman"/>
                <w:sz w:val="20"/>
                <w:szCs w:val="20"/>
              </w:rPr>
              <w:t>.</w:t>
            </w:r>
          </w:p>
          <w:p w:rsidR="00134C9B" w:rsidRPr="00134C9B" w:rsidRDefault="00134C9B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134C9B" w:rsidRDefault="0099181F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lastRenderedPageBreak/>
              <w:t xml:space="preserve">Attention : pouvoir, valoir, vouloir terminent par OIR mais savoir aussi et pourtant « je sais » n’a pas de X… C’est pourquoi, il n’y a pas l’infinitif pour ces trois </w:t>
            </w:r>
            <w:r>
              <w:rPr>
                <w:rFonts w:ascii="Comic Sans MS" w:hAnsi="Comic Sans MS" w:cs="Times New Roman"/>
                <w:sz w:val="20"/>
                <w:szCs w:val="20"/>
              </w:rPr>
              <w:lastRenderedPageBreak/>
              <w:t>verbes</w:t>
            </w:r>
            <w:r w:rsidR="000D305A">
              <w:rPr>
                <w:rFonts w:ascii="Comic Sans MS" w:hAnsi="Comic Sans MS" w:cs="Times New Roman"/>
                <w:sz w:val="20"/>
                <w:szCs w:val="20"/>
              </w:rPr>
              <w:t xml:space="preserve"> afin d’éviter aux enfants de faire un lien erroné.</w:t>
            </w:r>
          </w:p>
          <w:p w:rsidR="007B28A4" w:rsidRPr="00A323B0" w:rsidRDefault="007B28A4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>Attention </w:t>
            </w:r>
            <w:r w:rsidR="00636562">
              <w:rPr>
                <w:rFonts w:ascii="Comic Sans MS" w:hAnsi="Comic Sans MS" w:cs="Times New Roman"/>
                <w:sz w:val="20"/>
                <w:szCs w:val="20"/>
              </w:rPr>
              <w:t xml:space="preserve">bis </w:t>
            </w:r>
            <w:r>
              <w:rPr>
                <w:rFonts w:ascii="Comic Sans MS" w:hAnsi="Comic Sans MS" w:cs="Times New Roman"/>
                <w:sz w:val="20"/>
                <w:szCs w:val="20"/>
              </w:rPr>
              <w:t>: les verbes à l’infinitif qui ont un I devant le DRE, ont seulement un S comme terminaison : « Le I mange le D »…</w:t>
            </w:r>
          </w:p>
        </w:tc>
      </w:tr>
      <w:tr w:rsidR="001E2B52" w:rsidRPr="00A323B0" w:rsidTr="007A0D59">
        <w:tc>
          <w:tcPr>
            <w:tcW w:w="0" w:type="auto"/>
          </w:tcPr>
          <w:p w:rsidR="00490813" w:rsidRPr="00A323B0" w:rsidRDefault="001E23BF" w:rsidP="00DD7BAB">
            <w:pPr>
              <w:jc w:val="both"/>
              <w:rPr>
                <w:rFonts w:ascii="Comic Sans MS" w:hAnsi="Comic Sans MS" w:cs="Times New Roman"/>
                <w:b/>
                <w:sz w:val="20"/>
                <w:szCs w:val="20"/>
              </w:rPr>
            </w:pPr>
            <w:r>
              <w:rPr>
                <w:rFonts w:ascii="Comic Sans MS" w:hAnsi="Comic Sans MS" w:cs="Times New Roman"/>
                <w:b/>
                <w:sz w:val="20"/>
                <w:szCs w:val="20"/>
              </w:rPr>
              <w:lastRenderedPageBreak/>
              <w:t>Etape 4</w:t>
            </w:r>
            <w:r w:rsidR="00052C41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 : </w:t>
            </w:r>
            <w:r w:rsidR="00490813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mise en forme de ce qui a été compris et en garder une trace.</w:t>
            </w:r>
          </w:p>
          <w:p w:rsidR="007A0D59" w:rsidRPr="00A323B0" w:rsidRDefault="00052C41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Chaque 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enfant dessine </w:t>
            </w: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son</w:t>
            </w:r>
            <w:r w:rsidR="007A0D59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 xml:space="preserve"> schéma heuristique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des différentes catégorie</w:t>
            </w:r>
            <w:r w:rsidR="00EC3976" w:rsidRPr="00A323B0">
              <w:rPr>
                <w:rFonts w:ascii="Comic Sans MS" w:hAnsi="Comic Sans MS" w:cs="Times New Roman"/>
                <w:sz w:val="20"/>
                <w:szCs w:val="20"/>
              </w:rPr>
              <w:t>s réalisées grâce aux cartes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>.</w:t>
            </w:r>
          </w:p>
          <w:p w:rsidR="00E438B7" w:rsidRPr="00A323B0" w:rsidRDefault="00E438B7" w:rsidP="00E438B7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>L’adulte présente ensuite le schéma du « livret pour t’aider » et le tableau linéaire.</w:t>
            </w:r>
          </w:p>
          <w:p w:rsidR="00E438B7" w:rsidRPr="00A323B0" w:rsidRDefault="00E438B7" w:rsidP="00E438B7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>Chacun collera dans son livret d’aide, face au schéma de la méthode, ce qui semble lui convenir le mieux :</w:t>
            </w:r>
          </w:p>
          <w:p w:rsidR="00E438B7" w:rsidRPr="00A323B0" w:rsidRDefault="00E438B7" w:rsidP="00E438B7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>Son propre schéma</w:t>
            </w:r>
          </w:p>
          <w:p w:rsidR="00E438B7" w:rsidRPr="00A323B0" w:rsidRDefault="00E438B7" w:rsidP="00E438B7">
            <w:pPr>
              <w:pStyle w:val="Paragraphedeliste"/>
              <w:numPr>
                <w:ilvl w:val="0"/>
                <w:numId w:val="7"/>
              </w:num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>Ou le tableau linéaire</w:t>
            </w:r>
          </w:p>
          <w:p w:rsidR="003C48C1" w:rsidRPr="00A323B0" w:rsidRDefault="003C48C1" w:rsidP="003C48C1">
            <w:pPr>
              <w:pStyle w:val="Paragraphedeliste"/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  <w:tc>
          <w:tcPr>
            <w:tcW w:w="0" w:type="auto"/>
          </w:tcPr>
          <w:p w:rsidR="007A0D59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  <w:p w:rsidR="007A0D59" w:rsidRPr="00A323B0" w:rsidRDefault="007A0D59" w:rsidP="007B4C49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  <w:tr w:rsidR="001E2B52" w:rsidRPr="00A323B0" w:rsidTr="007A0D59">
        <w:tc>
          <w:tcPr>
            <w:tcW w:w="0" w:type="auto"/>
          </w:tcPr>
          <w:p w:rsidR="009C7FF5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Etape 4</w:t>
            </w:r>
            <w:r w:rsidR="00770D5F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 : </w:t>
            </w:r>
            <w:r w:rsidR="009C7FF5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exercices d’entrainement pour mémoriser</w:t>
            </w:r>
          </w:p>
          <w:p w:rsidR="007A0D59" w:rsidRPr="00A323B0" w:rsidRDefault="00770D5F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Les 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>enfant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>s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f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>ont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des </w:t>
            </w:r>
            <w:r w:rsidR="007A0D59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exercices d’entraînement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sur la conju</w:t>
            </w:r>
            <w:r w:rsidR="00426E8E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gaison de tous les </w:t>
            </w:r>
            <w:r w:rsidR="001E23BF">
              <w:rPr>
                <w:rFonts w:ascii="Comic Sans MS" w:hAnsi="Comic Sans MS" w:cs="Times New Roman"/>
                <w:sz w:val="20"/>
                <w:szCs w:val="20"/>
              </w:rPr>
              <w:t>verbes avec JE</w:t>
            </w:r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en se servant du livret d</w:t>
            </w:r>
            <w:r w:rsidR="001E23BF">
              <w:rPr>
                <w:rFonts w:ascii="Comic Sans MS" w:hAnsi="Comic Sans MS" w:cs="Times New Roman"/>
                <w:sz w:val="20"/>
                <w:szCs w:val="20"/>
              </w:rPr>
              <w:t xml:space="preserve">’aide et de l’affiche de </w:t>
            </w:r>
            <w:proofErr w:type="spellStart"/>
            <w:r w:rsidR="001E23BF">
              <w:rPr>
                <w:rFonts w:ascii="Comic Sans MS" w:hAnsi="Comic Sans MS" w:cs="Times New Roman"/>
                <w:sz w:val="20"/>
                <w:szCs w:val="20"/>
              </w:rPr>
              <w:t>Jessaitou</w:t>
            </w:r>
            <w:proofErr w:type="spellEnd"/>
            <w:r w:rsidR="007A0D59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.  </w:t>
            </w:r>
          </w:p>
          <w:p w:rsidR="00161113" w:rsidRPr="00A323B0" w:rsidRDefault="001E23BF" w:rsidP="001E23BF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0" w:type="auto"/>
          </w:tcPr>
          <w:p w:rsidR="001E23BF" w:rsidRPr="00A323B0" w:rsidRDefault="001E23BF" w:rsidP="001E23BF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>
              <w:rPr>
                <w:rFonts w:ascii="Comic Sans MS" w:hAnsi="Comic Sans MS" w:cs="Times New Roman"/>
                <w:sz w:val="20"/>
                <w:szCs w:val="20"/>
              </w:rPr>
              <w:t xml:space="preserve">C’est le pronom où il y a le plus de cas, donc il faut accepter de passer du temps pour vraiment acquérir la conjugaison avec JE, </w:t>
            </w:r>
            <w:proofErr w:type="gramStart"/>
            <w:r>
              <w:rPr>
                <w:rFonts w:ascii="Comic Sans MS" w:hAnsi="Comic Sans MS" w:cs="Times New Roman"/>
                <w:sz w:val="20"/>
                <w:szCs w:val="20"/>
              </w:rPr>
              <w:t>cela</w:t>
            </w:r>
            <w:proofErr w:type="gramEnd"/>
            <w:r>
              <w:rPr>
                <w:rFonts w:ascii="Comic Sans MS" w:hAnsi="Comic Sans MS" w:cs="Times New Roman"/>
                <w:sz w:val="20"/>
                <w:szCs w:val="20"/>
              </w:rPr>
              <w:t xml:space="preserve"> facilitera la suite. </w:t>
            </w:r>
          </w:p>
        </w:tc>
      </w:tr>
      <w:tr w:rsidR="001E2B52" w:rsidRPr="00A323B0" w:rsidTr="007A0D59">
        <w:tc>
          <w:tcPr>
            <w:tcW w:w="0" w:type="auto"/>
          </w:tcPr>
          <w:p w:rsidR="009C7FF5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Etape 5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 : </w:t>
            </w:r>
            <w:r w:rsidR="009C7FF5"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évaluation</w:t>
            </w:r>
          </w:p>
          <w:p w:rsidR="00EC3976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  <w:r w:rsidRPr="00A323B0">
              <w:rPr>
                <w:rFonts w:ascii="Comic Sans MS" w:hAnsi="Comic Sans MS" w:cs="Times New Roman"/>
                <w:b/>
                <w:sz w:val="20"/>
                <w:szCs w:val="20"/>
              </w:rPr>
              <w:t>Evaluer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l’élève sur le </w:t>
            </w:r>
            <w:r w:rsidR="00586BBB">
              <w:rPr>
                <w:rFonts w:ascii="Comic Sans MS" w:hAnsi="Comic Sans MS" w:cs="Times New Roman"/>
                <w:sz w:val="20"/>
                <w:szCs w:val="20"/>
              </w:rPr>
              <w:t>fonctionnement des verbes avec JE</w:t>
            </w:r>
            <w:r w:rsidRPr="00A323B0">
              <w:rPr>
                <w:rFonts w:ascii="Comic Sans MS" w:hAnsi="Comic Sans MS" w:cs="Times New Roman"/>
                <w:sz w:val="20"/>
                <w:szCs w:val="20"/>
              </w:rPr>
              <w:t>.</w:t>
            </w:r>
            <w:r w:rsidR="009C7FF5" w:rsidRPr="00A323B0">
              <w:rPr>
                <w:rFonts w:ascii="Comic Sans MS" w:hAnsi="Comic Sans MS" w:cs="Times New Roman"/>
                <w:sz w:val="20"/>
                <w:szCs w:val="20"/>
              </w:rPr>
              <w:t xml:space="preserve"> Vous pouvez utiliser le livret « pour devenir </w:t>
            </w:r>
            <w:proofErr w:type="spellStart"/>
            <w:r w:rsidR="009C7FF5" w:rsidRPr="00A323B0">
              <w:rPr>
                <w:rFonts w:ascii="Comic Sans MS" w:hAnsi="Comic Sans MS" w:cs="Times New Roman"/>
                <w:sz w:val="20"/>
                <w:szCs w:val="20"/>
              </w:rPr>
              <w:t>conjumine</w:t>
            </w:r>
            <w:proofErr w:type="spellEnd"/>
            <w:r w:rsidR="009C7FF5" w:rsidRPr="00A323B0">
              <w:rPr>
                <w:rFonts w:ascii="Comic Sans MS" w:hAnsi="Comic Sans MS" w:cs="Times New Roman"/>
                <w:sz w:val="20"/>
                <w:szCs w:val="20"/>
              </w:rPr>
              <w:t> »…</w:t>
            </w:r>
          </w:p>
          <w:p w:rsidR="00DB7579" w:rsidRPr="00A323B0" w:rsidRDefault="00DB7579" w:rsidP="00DD7BAB">
            <w:pPr>
              <w:jc w:val="both"/>
              <w:rPr>
                <w:rFonts w:ascii="Comic Sans MS" w:hAnsi="Comic Sans MS" w:cs="Times New Roman"/>
                <w:sz w:val="14"/>
                <w:szCs w:val="14"/>
              </w:rPr>
            </w:pPr>
          </w:p>
        </w:tc>
        <w:tc>
          <w:tcPr>
            <w:tcW w:w="0" w:type="auto"/>
          </w:tcPr>
          <w:p w:rsidR="007A0D59" w:rsidRPr="00A323B0" w:rsidRDefault="007A0D59" w:rsidP="00DD7BAB">
            <w:pPr>
              <w:jc w:val="both"/>
              <w:rPr>
                <w:rFonts w:ascii="Comic Sans MS" w:hAnsi="Comic Sans MS" w:cs="Times New Roman"/>
                <w:sz w:val="20"/>
                <w:szCs w:val="20"/>
              </w:rPr>
            </w:pPr>
          </w:p>
        </w:tc>
      </w:tr>
    </w:tbl>
    <w:p w:rsidR="00684081" w:rsidRDefault="00684081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684081" w:rsidP="003A5104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</w:t>
      </w:r>
      <w:r>
        <w:rPr>
          <w:rFonts w:ascii="Comic Sans MS" w:hAnsi="Comic Sans MS"/>
          <w:sz w:val="24"/>
          <w:szCs w:val="24"/>
        </w:rPr>
        <w:t>Tableau linéaire :</w:t>
      </w:r>
    </w:p>
    <w:p w:rsidR="003A5104" w:rsidRDefault="003A5104" w:rsidP="003A5104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A323B0">
        <w:rPr>
          <w:noProof/>
          <w:lang w:eastAsia="fr-FR"/>
        </w:rPr>
        <w:drawing>
          <wp:inline distT="0" distB="0" distL="0" distR="0" wp14:anchorId="04373DF5" wp14:editId="5650A4C9">
            <wp:extent cx="4838700" cy="2486025"/>
            <wp:effectExtent l="0" t="0" r="0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104" w:rsidRDefault="003A5104" w:rsidP="00084D72">
      <w:pPr>
        <w:spacing w:after="0"/>
        <w:rPr>
          <w:rFonts w:ascii="Comic Sans MS" w:hAnsi="Comic Sans MS"/>
          <w:sz w:val="24"/>
          <w:szCs w:val="24"/>
        </w:rPr>
      </w:pPr>
    </w:p>
    <w:p w:rsidR="00084D72" w:rsidRDefault="00084D72" w:rsidP="00084D72">
      <w:pPr>
        <w:spacing w:after="0"/>
        <w:rPr>
          <w:rFonts w:ascii="Comic Sans MS" w:hAnsi="Comic Sans MS"/>
          <w:sz w:val="24"/>
          <w:szCs w:val="24"/>
        </w:rPr>
      </w:pPr>
    </w:p>
    <w:p w:rsidR="00084D72" w:rsidRDefault="00084D72" w:rsidP="00084D72">
      <w:pPr>
        <w:spacing w:after="0"/>
        <w:rPr>
          <w:rFonts w:ascii="Comic Sans MS" w:hAnsi="Comic Sans MS"/>
          <w:sz w:val="24"/>
          <w:szCs w:val="24"/>
        </w:rPr>
      </w:pPr>
    </w:p>
    <w:p w:rsidR="00BC5BE5" w:rsidRDefault="00BC5BE5" w:rsidP="00BC5BE5">
      <w:pPr>
        <w:spacing w:after="0"/>
        <w:ind w:left="2832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>Fiche</w:t>
      </w:r>
      <w:r w:rsidR="0051296E"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 xml:space="preserve"> de tri du JE pour les CE1</w:t>
      </w:r>
      <w:r>
        <w:rPr>
          <w:rFonts w:ascii="Comic Sans MS" w:hAnsi="Comic Sans MS"/>
          <w:sz w:val="24"/>
          <w:szCs w:val="24"/>
        </w:rPr>
        <w:t> :</w:t>
      </w:r>
    </w:p>
    <w:p w:rsidR="003A5104" w:rsidRDefault="00BC5BE5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0288" behindDoc="0" locked="0" layoutInCell="1" allowOverlap="1" wp14:anchorId="63443342" wp14:editId="4A6F4B56">
            <wp:simplePos x="0" y="0"/>
            <wp:positionH relativeFrom="column">
              <wp:posOffset>127358</wp:posOffset>
            </wp:positionH>
            <wp:positionV relativeFrom="paragraph">
              <wp:posOffset>195128</wp:posOffset>
            </wp:positionV>
            <wp:extent cx="2903360" cy="4119514"/>
            <wp:effectExtent l="0" t="0" r="0" b="0"/>
            <wp:wrapNone/>
            <wp:docPr id="3" name="Image 3" descr="jessa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saito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240" cy="411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58240" behindDoc="0" locked="0" layoutInCell="1" allowOverlap="1" wp14:anchorId="2AA9EC59" wp14:editId="53DCDE75">
            <wp:simplePos x="0" y="0"/>
            <wp:positionH relativeFrom="column">
              <wp:posOffset>3289935</wp:posOffset>
            </wp:positionH>
            <wp:positionV relativeFrom="paragraph">
              <wp:posOffset>191770</wp:posOffset>
            </wp:positionV>
            <wp:extent cx="3173730" cy="2414270"/>
            <wp:effectExtent l="0" t="0" r="7620" b="5080"/>
            <wp:wrapNone/>
            <wp:docPr id="2" name="Image 2" descr="jessaitou C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essaitou CE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3A5104" w:rsidRDefault="003A5104" w:rsidP="00684081">
      <w:pPr>
        <w:spacing w:after="0"/>
        <w:ind w:left="2124" w:firstLine="708"/>
        <w:rPr>
          <w:rFonts w:ascii="Comic Sans MS" w:hAnsi="Comic Sans MS"/>
          <w:sz w:val="24"/>
          <w:szCs w:val="24"/>
        </w:rPr>
      </w:pPr>
    </w:p>
    <w:p w:rsidR="00041667" w:rsidRDefault="00041667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972B22" w:rsidRDefault="00972B22" w:rsidP="00972B22">
      <w:pPr>
        <w:spacing w:after="0"/>
        <w:ind w:left="2832" w:firstLine="708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Fiche</w:t>
      </w:r>
      <w:r w:rsidR="0051296E">
        <w:rPr>
          <w:rFonts w:ascii="Comic Sans MS" w:hAnsi="Comic Sans MS"/>
          <w:sz w:val="24"/>
          <w:szCs w:val="24"/>
        </w:rPr>
        <w:t>s</w:t>
      </w:r>
      <w:bookmarkStart w:id="0" w:name="_GoBack"/>
      <w:bookmarkEnd w:id="0"/>
      <w:r>
        <w:rPr>
          <w:rFonts w:ascii="Comic Sans MS" w:hAnsi="Comic Sans MS"/>
          <w:sz w:val="24"/>
          <w:szCs w:val="24"/>
        </w:rPr>
        <w:t xml:space="preserve"> de tri du JE</w:t>
      </w:r>
      <w:r>
        <w:rPr>
          <w:rFonts w:ascii="Comic Sans MS" w:hAnsi="Comic Sans MS"/>
          <w:sz w:val="24"/>
          <w:szCs w:val="24"/>
        </w:rPr>
        <w:t xml:space="preserve"> pour les CE2/CM</w:t>
      </w:r>
      <w:r>
        <w:rPr>
          <w:rFonts w:ascii="Comic Sans MS" w:hAnsi="Comic Sans MS"/>
          <w:sz w:val="24"/>
          <w:szCs w:val="24"/>
        </w:rPr>
        <w:t> :</w:t>
      </w:r>
    </w:p>
    <w:p w:rsidR="00972B22" w:rsidRPr="00A323B0" w:rsidRDefault="00084D72" w:rsidP="00842257">
      <w:pPr>
        <w:spacing w:after="0"/>
        <w:jc w:val="center"/>
        <w:rPr>
          <w:rFonts w:ascii="Comic Sans MS" w:hAnsi="Comic Sans MS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4384" behindDoc="0" locked="0" layoutInCell="1" allowOverlap="1">
            <wp:simplePos x="0" y="0"/>
            <wp:positionH relativeFrom="column">
              <wp:posOffset>3293705</wp:posOffset>
            </wp:positionH>
            <wp:positionV relativeFrom="paragraph">
              <wp:posOffset>290311</wp:posOffset>
            </wp:positionV>
            <wp:extent cx="2855167" cy="4026357"/>
            <wp:effectExtent l="0" t="0" r="2540" b="0"/>
            <wp:wrapNone/>
            <wp:docPr id="5" name="Image 5" descr="jessaitou CE2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essaitou CE2 C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39" cy="404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36576" distB="36576" distL="36576" distR="36576" simplePos="0" relativeHeight="251662336" behindDoc="0" locked="0" layoutInCell="1" allowOverlap="1" wp14:anchorId="066A90FD" wp14:editId="4148EB5D">
            <wp:simplePos x="0" y="0"/>
            <wp:positionH relativeFrom="column">
              <wp:posOffset>52705</wp:posOffset>
            </wp:positionH>
            <wp:positionV relativeFrom="paragraph">
              <wp:posOffset>281305</wp:posOffset>
            </wp:positionV>
            <wp:extent cx="2903220" cy="4119245"/>
            <wp:effectExtent l="0" t="0" r="0" b="0"/>
            <wp:wrapNone/>
            <wp:docPr id="4" name="Image 4" descr="jessait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ssaitou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411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B22" w:rsidRPr="00A323B0" w:rsidSect="00E33BB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55C"/>
    <w:multiLevelType w:val="hybridMultilevel"/>
    <w:tmpl w:val="1CDA28FA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482E48"/>
    <w:multiLevelType w:val="hybridMultilevel"/>
    <w:tmpl w:val="A95A894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2754"/>
    <w:multiLevelType w:val="hybridMultilevel"/>
    <w:tmpl w:val="B546BF5E"/>
    <w:lvl w:ilvl="0" w:tplc="040C000B">
      <w:start w:val="1"/>
      <w:numFmt w:val="bullet"/>
      <w:lvlText w:val=""/>
      <w:lvlJc w:val="left"/>
      <w:pPr>
        <w:ind w:left="3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0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3" w:hanging="360"/>
      </w:pPr>
      <w:rPr>
        <w:rFonts w:ascii="Wingdings" w:hAnsi="Wingdings" w:hint="default"/>
      </w:rPr>
    </w:lvl>
  </w:abstractNum>
  <w:abstractNum w:abstractNumId="3">
    <w:nsid w:val="26C76781"/>
    <w:multiLevelType w:val="hybridMultilevel"/>
    <w:tmpl w:val="31444D6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CD32C7"/>
    <w:multiLevelType w:val="hybridMultilevel"/>
    <w:tmpl w:val="5B1475B0"/>
    <w:lvl w:ilvl="0" w:tplc="040C000B">
      <w:start w:val="1"/>
      <w:numFmt w:val="bullet"/>
      <w:lvlText w:val=""/>
      <w:lvlJc w:val="left"/>
      <w:pPr>
        <w:ind w:left="383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9E61C5C"/>
    <w:multiLevelType w:val="hybridMultilevel"/>
    <w:tmpl w:val="622CD1F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3723DF"/>
    <w:multiLevelType w:val="hybridMultilevel"/>
    <w:tmpl w:val="C65C6FC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3A407E"/>
    <w:multiLevelType w:val="hybridMultilevel"/>
    <w:tmpl w:val="E5C2BFB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B65974"/>
    <w:multiLevelType w:val="hybridMultilevel"/>
    <w:tmpl w:val="052EFEF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E7AD6"/>
    <w:multiLevelType w:val="hybridMultilevel"/>
    <w:tmpl w:val="8D30E3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E0C00D7"/>
    <w:multiLevelType w:val="hybridMultilevel"/>
    <w:tmpl w:val="A05C7C7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5E5B32"/>
    <w:multiLevelType w:val="hybridMultilevel"/>
    <w:tmpl w:val="BA1EBC8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FCA446B"/>
    <w:multiLevelType w:val="hybridMultilevel"/>
    <w:tmpl w:val="00FC16C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0"/>
  </w:num>
  <w:num w:numId="4">
    <w:abstractNumId w:val="4"/>
  </w:num>
  <w:num w:numId="5">
    <w:abstractNumId w:val="2"/>
  </w:num>
  <w:num w:numId="6">
    <w:abstractNumId w:val="11"/>
  </w:num>
  <w:num w:numId="7">
    <w:abstractNumId w:val="6"/>
  </w:num>
  <w:num w:numId="8">
    <w:abstractNumId w:val="8"/>
  </w:num>
  <w:num w:numId="9">
    <w:abstractNumId w:val="12"/>
  </w:num>
  <w:num w:numId="10">
    <w:abstractNumId w:val="1"/>
  </w:num>
  <w:num w:numId="11">
    <w:abstractNumId w:val="7"/>
  </w:num>
  <w:num w:numId="12">
    <w:abstractNumId w:val="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780"/>
    <w:rsid w:val="000321DA"/>
    <w:rsid w:val="00041667"/>
    <w:rsid w:val="00052C41"/>
    <w:rsid w:val="000844FB"/>
    <w:rsid w:val="00084D72"/>
    <w:rsid w:val="000B7158"/>
    <w:rsid w:val="000C34F4"/>
    <w:rsid w:val="000D305A"/>
    <w:rsid w:val="00117744"/>
    <w:rsid w:val="001306FB"/>
    <w:rsid w:val="00134C9B"/>
    <w:rsid w:val="00161113"/>
    <w:rsid w:val="00185730"/>
    <w:rsid w:val="00191D9E"/>
    <w:rsid w:val="001B1CCC"/>
    <w:rsid w:val="001D32F4"/>
    <w:rsid w:val="001D7B64"/>
    <w:rsid w:val="001E23BF"/>
    <w:rsid w:val="001E2B52"/>
    <w:rsid w:val="00200D6F"/>
    <w:rsid w:val="00220469"/>
    <w:rsid w:val="00246FCE"/>
    <w:rsid w:val="002A0D78"/>
    <w:rsid w:val="002E03AA"/>
    <w:rsid w:val="002E4D17"/>
    <w:rsid w:val="003A5104"/>
    <w:rsid w:val="003B549D"/>
    <w:rsid w:val="003C48C1"/>
    <w:rsid w:val="003C6288"/>
    <w:rsid w:val="003D554F"/>
    <w:rsid w:val="00426E8E"/>
    <w:rsid w:val="00445280"/>
    <w:rsid w:val="00470CE7"/>
    <w:rsid w:val="004810DF"/>
    <w:rsid w:val="00490813"/>
    <w:rsid w:val="004C6AC7"/>
    <w:rsid w:val="004F4639"/>
    <w:rsid w:val="0051296E"/>
    <w:rsid w:val="00522733"/>
    <w:rsid w:val="0053770A"/>
    <w:rsid w:val="00581C46"/>
    <w:rsid w:val="005826E4"/>
    <w:rsid w:val="00586BBB"/>
    <w:rsid w:val="005E2C9A"/>
    <w:rsid w:val="00621B0C"/>
    <w:rsid w:val="00636562"/>
    <w:rsid w:val="00684081"/>
    <w:rsid w:val="006D1ADE"/>
    <w:rsid w:val="00730668"/>
    <w:rsid w:val="00770D5F"/>
    <w:rsid w:val="00787920"/>
    <w:rsid w:val="00797729"/>
    <w:rsid w:val="007A0D59"/>
    <w:rsid w:val="007A3B1B"/>
    <w:rsid w:val="007B28A4"/>
    <w:rsid w:val="007B4C49"/>
    <w:rsid w:val="007F24AD"/>
    <w:rsid w:val="00834533"/>
    <w:rsid w:val="00842257"/>
    <w:rsid w:val="00917C89"/>
    <w:rsid w:val="00972B22"/>
    <w:rsid w:val="00983F49"/>
    <w:rsid w:val="0099181F"/>
    <w:rsid w:val="009C7FF5"/>
    <w:rsid w:val="00A21C94"/>
    <w:rsid w:val="00A323B0"/>
    <w:rsid w:val="00AB2780"/>
    <w:rsid w:val="00AE7266"/>
    <w:rsid w:val="00B0518D"/>
    <w:rsid w:val="00B545A2"/>
    <w:rsid w:val="00B9083E"/>
    <w:rsid w:val="00BA3403"/>
    <w:rsid w:val="00BC5BE5"/>
    <w:rsid w:val="00C16D65"/>
    <w:rsid w:val="00C912ED"/>
    <w:rsid w:val="00CD10C0"/>
    <w:rsid w:val="00CE112B"/>
    <w:rsid w:val="00CE650B"/>
    <w:rsid w:val="00D258A1"/>
    <w:rsid w:val="00D76081"/>
    <w:rsid w:val="00D81A75"/>
    <w:rsid w:val="00DA27A7"/>
    <w:rsid w:val="00DB7579"/>
    <w:rsid w:val="00DC1227"/>
    <w:rsid w:val="00DC1D7B"/>
    <w:rsid w:val="00DD76FB"/>
    <w:rsid w:val="00E33BBA"/>
    <w:rsid w:val="00E438B7"/>
    <w:rsid w:val="00E8757F"/>
    <w:rsid w:val="00E975A0"/>
    <w:rsid w:val="00EC3976"/>
    <w:rsid w:val="00EF642A"/>
    <w:rsid w:val="00F7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3B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7A0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A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D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33BBA"/>
    <w:pPr>
      <w:ind w:left="720"/>
      <w:contextualSpacing/>
    </w:pPr>
  </w:style>
  <w:style w:type="table" w:styleId="Grilledutableau">
    <w:name w:val="Table Grid"/>
    <w:basedOn w:val="TableauNormal"/>
    <w:uiPriority w:val="59"/>
    <w:rsid w:val="007A0D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A0D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A0D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624</Words>
  <Characters>3433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Brigitte</dc:creator>
  <cp:lastModifiedBy>Brigitte</cp:lastModifiedBy>
  <cp:revision>54</cp:revision>
  <dcterms:created xsi:type="dcterms:W3CDTF">2024-03-10T14:26:00Z</dcterms:created>
  <dcterms:modified xsi:type="dcterms:W3CDTF">2025-01-30T17:07:00Z</dcterms:modified>
</cp:coreProperties>
</file>